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21" w:rsidRDefault="00831321" w:rsidP="00831321">
      <w:pPr>
        <w:rPr>
          <w:b/>
        </w:rPr>
      </w:pPr>
      <w:r w:rsidRPr="00831321">
        <w:rPr>
          <w:b/>
        </w:rPr>
        <w:t xml:space="preserve">Verslag van </w:t>
      </w:r>
      <w:proofErr w:type="spellStart"/>
      <w:r w:rsidRPr="00831321">
        <w:rPr>
          <w:b/>
        </w:rPr>
        <w:t>toerustingsavond</w:t>
      </w:r>
      <w:proofErr w:type="spellEnd"/>
      <w:r w:rsidRPr="00831321">
        <w:rPr>
          <w:b/>
        </w:rPr>
        <w:t xml:space="preserve"> ‘Samen tegen Armoede’</w:t>
      </w:r>
    </w:p>
    <w:p w:rsidR="00831321" w:rsidRPr="00831321" w:rsidRDefault="00831321" w:rsidP="00831321">
      <w:pPr>
        <w:rPr>
          <w:b/>
        </w:rPr>
      </w:pPr>
      <w:r w:rsidRPr="00831321">
        <w:rPr>
          <w:b/>
        </w:rPr>
        <w:t>30 maart 2017 in de Krui</w:t>
      </w:r>
      <w:r w:rsidRPr="00831321">
        <w:rPr>
          <w:b/>
        </w:rPr>
        <w:t>s</w:t>
      </w:r>
      <w:r>
        <w:rPr>
          <w:b/>
        </w:rPr>
        <w:t>kerk in Meppel</w:t>
      </w:r>
    </w:p>
    <w:p w:rsidR="00831321" w:rsidRPr="00831321" w:rsidRDefault="00831321" w:rsidP="00831321">
      <w:pPr>
        <w:rPr>
          <w:b/>
        </w:rPr>
      </w:pPr>
    </w:p>
    <w:p w:rsidR="00831321" w:rsidRPr="00831321" w:rsidRDefault="00831321" w:rsidP="00831321">
      <w:pPr>
        <w:rPr>
          <w:b/>
          <w:i/>
        </w:rPr>
      </w:pPr>
      <w:r w:rsidRPr="00831321">
        <w:rPr>
          <w:b/>
          <w:i/>
        </w:rPr>
        <w:t>Netwerken</w:t>
      </w:r>
    </w:p>
    <w:p w:rsidR="00831321" w:rsidRPr="00831321" w:rsidRDefault="00831321" w:rsidP="00831321">
      <w:r w:rsidRPr="00831321">
        <w:t>De avond begon meteen goed. Ik schoof aan bij de voorzitter van het Diaconaal Platform in Zwolle en een katholieke zuster uit Raalte. Ik vond het interessant om eens wat te horen over een (groot) stedelijk diaconaal platform. Zwolle telt maar liefst 40 kerkgenootschappen en geloofsgemeen</w:t>
      </w:r>
      <w:r w:rsidRPr="00831321">
        <w:softHyphen/>
        <w:t>schap</w:t>
      </w:r>
      <w:r w:rsidRPr="00831321">
        <w:softHyphen/>
        <w:t>pen (waaronder veel kleine migrantenkerken). In het platform zijn hiervan 27 vertegen</w:t>
      </w:r>
      <w:r w:rsidRPr="00831321">
        <w:softHyphen/>
        <w:t xml:space="preserve">woordigd. De voorzitter, zelf van katholieke huize, deelde met me dat ook een kerk in een dorp op het platteland in het Zwolse platform is vertegenwoordigd. Zijn ervaring is dezelfde als die bij ons in De </w:t>
      </w:r>
      <w:proofErr w:type="spellStart"/>
      <w:r w:rsidRPr="00831321">
        <w:t>Wolden</w:t>
      </w:r>
      <w:proofErr w:type="spellEnd"/>
      <w:r w:rsidRPr="00831321">
        <w:t>: mensen in armoede in dorpen op het pla</w:t>
      </w:r>
      <w:r w:rsidRPr="00831321">
        <w:t>t</w:t>
      </w:r>
      <w:r w:rsidRPr="00831321">
        <w:t>teland maken dat maar moeilijk kenbaar en zijn dus moeilijk te helpen.</w:t>
      </w:r>
      <w:r w:rsidRPr="00831321">
        <w:br/>
        <w:t>De katholieke ‘diaken’ uit Raalte heb ik uitgehoord over hoe het plaatselijke diaconaat in de katholieke kerk geregeld is. Dat had niet zozeer met het onderwerp van de avond te maken, maar ik vind het altijd interessant om over de eigen kerkgrenzen heen te kijken. Om te b</w:t>
      </w:r>
      <w:r w:rsidRPr="00831321">
        <w:t>e</w:t>
      </w:r>
      <w:r w:rsidRPr="00831321">
        <w:t xml:space="preserve">ginnen kent men het begrip ‘diaconie’ niet in de katholieke kerk. Men gebruikt daar het begrip ‘caritas’ (Latijn voor ‘naastenliefde’). De organisaties die de praktische zorg aan de naaste verlenen, noemt men dan ook  Parochiële </w:t>
      </w:r>
      <w:r w:rsidRPr="00831321">
        <w:rPr>
          <w:u w:val="single"/>
        </w:rPr>
        <w:t>Caritas</w:t>
      </w:r>
      <w:r w:rsidRPr="00831321">
        <w:t xml:space="preserve"> Instellingen (</w:t>
      </w:r>
      <w:proofErr w:type="spellStart"/>
      <w:r w:rsidRPr="00831321">
        <w:t>PCI’s</w:t>
      </w:r>
      <w:proofErr w:type="spellEnd"/>
      <w:r w:rsidRPr="00831321">
        <w:t>), de katholieke eve</w:t>
      </w:r>
      <w:r w:rsidRPr="00831321">
        <w:t>n</w:t>
      </w:r>
      <w:r w:rsidRPr="00831321">
        <w:t>knieën van onze diaconieën. Zoals elke lokale kerk binnen PKN een diaconie kent, heeft elke parochie binnen de katholieke kerk een PCI. De taakopvatting wat betreft de zorg voor de naaste is feitelijk dezelfde. De PCI is ook een zelfstandige rechtspersoon, maar is veran</w:t>
      </w:r>
      <w:r w:rsidRPr="00831321">
        <w:t>t</w:t>
      </w:r>
      <w:r w:rsidRPr="00831321">
        <w:t xml:space="preserve">woording schuldig aan de bisschop. Maar één keer per jaar vindt overleg plaats met het kerkbestuur – het parochiebestuur. </w:t>
      </w:r>
      <w:r w:rsidRPr="00831321">
        <w:br/>
      </w:r>
    </w:p>
    <w:p w:rsidR="00831321" w:rsidRPr="00831321" w:rsidRDefault="00831321" w:rsidP="00831321">
      <w:pPr>
        <w:rPr>
          <w:b/>
          <w:i/>
        </w:rPr>
      </w:pPr>
      <w:r w:rsidRPr="00831321">
        <w:rPr>
          <w:b/>
          <w:i/>
        </w:rPr>
        <w:t>Plenaire presentatie over Armoedeonderzoek 2016</w:t>
      </w:r>
    </w:p>
    <w:p w:rsidR="00831321" w:rsidRPr="00831321" w:rsidRDefault="00831321" w:rsidP="00831321">
      <w:r w:rsidRPr="00831321">
        <w:t>Gesterkt met deze informatie, soep en broodjes, begon het officiële deel van de avond met een inleiding over de resultaten van het Armoedeonderzoek 2016</w:t>
      </w:r>
      <w:r w:rsidRPr="00831321">
        <w:rPr>
          <w:vertAlign w:val="superscript"/>
        </w:rPr>
        <w:footnoteReference w:id="1"/>
      </w:r>
      <w:r w:rsidRPr="00831321">
        <w:t xml:space="preserve">. Hierin vergeleek Carla van der </w:t>
      </w:r>
      <w:proofErr w:type="spellStart"/>
      <w:r w:rsidRPr="00831321">
        <w:t>Vlist</w:t>
      </w:r>
      <w:proofErr w:type="spellEnd"/>
      <w:r w:rsidRPr="00831321">
        <w:t xml:space="preserve"> (teamleider Kerk in Actie Binnenlands Diaconaat) de uitkomsten met het onde</w:t>
      </w:r>
      <w:r w:rsidRPr="00831321">
        <w:t>r</w:t>
      </w:r>
      <w:r w:rsidRPr="00831321">
        <w:t xml:space="preserve">zoek over 2012. Ik geef een paar getallen: In 2012 waren er bijna  40.000 hulpaanvragen, in 2015 was dit gestegen naar bijna 50.000. Ook de bedragen lieten een stijging zien. Werd er in 2012 voor totaal 29 miljoen euro besteed, in 2015 was dit gestegen naar 36 miljoen. </w:t>
      </w:r>
      <w:r w:rsidRPr="00831321">
        <w:br/>
        <w:t xml:space="preserve">Ik kijk gemengd naar deze cijfers: aan de ene kant betekenen ze dat armoede nog steeds een probleem is in onze samenleving. Maar aan de andere kant zijn we als kerken, ondanks de krimp die zich voordoet, in staat meer hulp te bieden. Ook werd genoemd dat uit de trend die zichtbaar is, sinds de armoedeonderzoeken startten in 2002, dat armoede een structureel probleem is en niet alleen met de crisis van 2008 te maken heeft. Positief is dat armoede geen taboe meer is in kerken. Met andere woorden: het armoedeprobleem in Nederland is in de 15 jaar sinds 2002 veel meer op de kaart komen staan. Met dit gegeven kunnen wij als diaconieën ons voordeel doen. </w:t>
      </w:r>
    </w:p>
    <w:p w:rsidR="00831321" w:rsidRPr="00831321" w:rsidRDefault="00831321" w:rsidP="00831321"/>
    <w:p w:rsidR="00831321" w:rsidRPr="00831321" w:rsidRDefault="00831321" w:rsidP="00831321">
      <w:pPr>
        <w:rPr>
          <w:b/>
          <w:i/>
        </w:rPr>
      </w:pPr>
      <w:r w:rsidRPr="00831321">
        <w:rPr>
          <w:b/>
          <w:i/>
        </w:rPr>
        <w:t>Plenaire presentatie over de Diaconale Vertrouwenspersoon</w:t>
      </w:r>
    </w:p>
    <w:p w:rsidR="00831321" w:rsidRPr="00831321" w:rsidRDefault="00831321" w:rsidP="00831321">
      <w:proofErr w:type="spellStart"/>
      <w:r w:rsidRPr="00831321">
        <w:t>Egbert</w:t>
      </w:r>
      <w:proofErr w:type="spellEnd"/>
      <w:r w:rsidRPr="00831321">
        <w:t xml:space="preserve"> </w:t>
      </w:r>
      <w:proofErr w:type="spellStart"/>
      <w:r w:rsidRPr="00831321">
        <w:t>Fokkema</w:t>
      </w:r>
      <w:proofErr w:type="spellEnd"/>
      <w:r w:rsidRPr="00831321">
        <w:t xml:space="preserve"> hield de tweede algemene inleiding over een initiatief in Noordoost Frie</w:t>
      </w:r>
      <w:r w:rsidRPr="00831321">
        <w:t>s</w:t>
      </w:r>
      <w:r w:rsidRPr="00831321">
        <w:t>land: ‘De diaconale vertrouwenspersoon’. Drie jaar geleden heeft men in drie plattelandsg</w:t>
      </w:r>
      <w:r w:rsidRPr="00831321">
        <w:t>e</w:t>
      </w:r>
      <w:r w:rsidRPr="00831321">
        <w:t>meenten in dit arme deel van Friesland als proef deze persoon aangesteld. Deze is een b</w:t>
      </w:r>
      <w:r w:rsidRPr="00831321">
        <w:t>e</w:t>
      </w:r>
      <w:r w:rsidRPr="00831321">
        <w:t xml:space="preserve">langrijke schakel bij de signalering, preventie en hulpverlening bij stille armoede. Ik zie veel </w:t>
      </w:r>
      <w:proofErr w:type="spellStart"/>
      <w:r w:rsidRPr="00831321">
        <w:t>paralellen</w:t>
      </w:r>
      <w:proofErr w:type="spellEnd"/>
      <w:r w:rsidRPr="00831321">
        <w:t xml:space="preserve"> met de sociaal ombudsvrouw in De </w:t>
      </w:r>
      <w:proofErr w:type="spellStart"/>
      <w:r w:rsidRPr="00831321">
        <w:t>Wolden</w:t>
      </w:r>
      <w:proofErr w:type="spellEnd"/>
      <w:r w:rsidRPr="00831321">
        <w:t>, die sprak tijdens onze laatste gez</w:t>
      </w:r>
      <w:r w:rsidRPr="00831321">
        <w:t>a</w:t>
      </w:r>
      <w:r w:rsidRPr="00831321">
        <w:t>menlijke diaconie avond. Alleen is haar missie om in contact te komen met mensen die klachten hebben over de gemeente op het terrein van de zorg. De diaconale vertrouwen</w:t>
      </w:r>
      <w:r w:rsidRPr="00831321">
        <w:t>s</w:t>
      </w:r>
      <w:r w:rsidRPr="00831321">
        <w:t xml:space="preserve">persoon is er daarentegen voor, om in contact te komen met mensen in armoede, die daar moeilijk voor uit durven te komen. </w:t>
      </w:r>
    </w:p>
    <w:p w:rsidR="00831321" w:rsidRPr="00831321" w:rsidRDefault="00831321" w:rsidP="00831321">
      <w:proofErr w:type="spellStart"/>
      <w:r w:rsidRPr="00831321">
        <w:t>Egbert</w:t>
      </w:r>
      <w:proofErr w:type="spellEnd"/>
      <w:r w:rsidRPr="00831321">
        <w:t xml:space="preserve"> noemde hier een treffend voorbeeld van. Tijdens de ronde die hij langs de 44 diac</w:t>
      </w:r>
      <w:r w:rsidRPr="00831321">
        <w:t>o</w:t>
      </w:r>
      <w:r w:rsidRPr="00831321">
        <w:t xml:space="preserve">nieën in Noordoost Friesland maakte, was hij een keer op bezoek bij een diaconie van een </w:t>
      </w:r>
      <w:r w:rsidRPr="00831321">
        <w:lastRenderedPageBreak/>
        <w:t xml:space="preserve">kleine dorpskerk. Eén diaken kwam er toen opeens emotioneel voor uit dat hij zelf in een situatie zat dat financieel het water hem al lang tot aan de lippen stond, maar dat hij er nooit voor uit had durven komen. </w:t>
      </w:r>
      <w:r w:rsidRPr="00831321">
        <w:br/>
        <w:t>De inleiding was te kort om te horen hoe die contacten in de praktijk nu precies tot stand komen, maar lang genoeg om je af te gaan vragen of het aanstellen van een diaconaal ve</w:t>
      </w:r>
      <w:r w:rsidRPr="00831321">
        <w:t>r</w:t>
      </w:r>
      <w:r w:rsidRPr="00831321">
        <w:t xml:space="preserve">trouwenspersoon ook iets voor De </w:t>
      </w:r>
      <w:proofErr w:type="spellStart"/>
      <w:r w:rsidRPr="00831321">
        <w:t>Wolden</w:t>
      </w:r>
      <w:proofErr w:type="spellEnd"/>
      <w:r w:rsidRPr="00831321">
        <w:t xml:space="preserve"> (mogelijk in samenwerking met bijvoorbeeld Hoogeveen of andere buur</w:t>
      </w:r>
      <w:r w:rsidRPr="00831321">
        <w:softHyphen/>
        <w:t xml:space="preserve">gemeenten) zou zijn. Ik ben daarom op </w:t>
      </w:r>
      <w:proofErr w:type="spellStart"/>
      <w:r w:rsidRPr="00831321">
        <w:t>Egbert</w:t>
      </w:r>
      <w:proofErr w:type="spellEnd"/>
      <w:r w:rsidRPr="00831321">
        <w:t xml:space="preserve"> </w:t>
      </w:r>
      <w:proofErr w:type="spellStart"/>
      <w:r w:rsidRPr="00831321">
        <w:t>Fokkema</w:t>
      </w:r>
      <w:proofErr w:type="spellEnd"/>
      <w:r w:rsidRPr="00831321">
        <w:t xml:space="preserve"> afg</w:t>
      </w:r>
      <w:r w:rsidRPr="00831321">
        <w:t>e</w:t>
      </w:r>
      <w:r w:rsidRPr="00831321">
        <w:t xml:space="preserve">stapt om te vragen of hij bereid zou zijn om iets over de diaconaal vertrouwenspersoon te vertellen op onze komende gezamenlijke diaconie avond in september. Daar voelt hij wel voor. </w:t>
      </w:r>
    </w:p>
    <w:p w:rsidR="00831321" w:rsidRPr="00831321" w:rsidRDefault="00831321" w:rsidP="00831321"/>
    <w:p w:rsidR="00831321" w:rsidRPr="00831321" w:rsidRDefault="00831321" w:rsidP="00831321">
      <w:pPr>
        <w:rPr>
          <w:b/>
          <w:i/>
        </w:rPr>
      </w:pPr>
      <w:r w:rsidRPr="00831321">
        <w:rPr>
          <w:b/>
          <w:i/>
        </w:rPr>
        <w:t>Workshop 1 “Armoede en de kerken”</w:t>
      </w:r>
    </w:p>
    <w:p w:rsidR="00831321" w:rsidRPr="00831321" w:rsidRDefault="00831321" w:rsidP="00831321">
      <w:r w:rsidRPr="00831321">
        <w:t>Deze workshop ging ik vooral in met de vraag hoe we beter mensen in (stille) armoede op het spoor kunnen komen. Ik ervaar in onze diaconie maar ook in ons Diaconaal Verband dat we worstelen met deze vraag. We willen mensen helpen en denken dat ook te kunnen (op een bescheiden manier), maar we komen er niet onvoldoende achter wie dat zijn. We he</w:t>
      </w:r>
      <w:r w:rsidRPr="00831321">
        <w:t>b</w:t>
      </w:r>
      <w:r w:rsidRPr="00831321">
        <w:t xml:space="preserve">ben het idee dat we meer zouden kunnen doen. Ik ervaar dat zelf als frustrerend en ik ben er wel wat moedeloos van geworden. Gelukkig hebben we nu vanuit gemeente De </w:t>
      </w:r>
      <w:proofErr w:type="spellStart"/>
      <w:r w:rsidRPr="00831321">
        <w:t>Wolden</w:t>
      </w:r>
      <w:proofErr w:type="spellEnd"/>
      <w:r w:rsidRPr="00831321">
        <w:t xml:space="preserve"> het initiatief ‘Grip op de Knip’, dat er op gericht is om mensen die onvoldoende inkomen hebben te bereiken, zodat ze beter gebruik maken van bestaande voorzieningen en mensen met een (dreigende) schuld om hulp van anderen in te roepen.</w:t>
      </w:r>
    </w:p>
    <w:p w:rsidR="00831321" w:rsidRPr="00831321" w:rsidRDefault="00831321" w:rsidP="00831321">
      <w:r w:rsidRPr="00831321">
        <w:t>In deze workshop kreeg ik een aantal dingen aangereikt, waarvan de meeste niet nieuw w</w:t>
      </w:r>
      <w:r w:rsidRPr="00831321">
        <w:t>a</w:t>
      </w:r>
      <w:r w:rsidRPr="00831321">
        <w:t xml:space="preserve">ren. Wat </w:t>
      </w:r>
      <w:proofErr w:type="spellStart"/>
      <w:r w:rsidRPr="00831321">
        <w:t>wél</w:t>
      </w:r>
      <w:proofErr w:type="spellEnd"/>
      <w:r w:rsidRPr="00831321">
        <w:t xml:space="preserve"> nieuw voor me was, is dat de kracht ligt in herhaling en dat het een kwestie van lange adem is. Mensen komen niet meteen na een eerste oproep in beweging. Mensen mo</w:t>
      </w:r>
      <w:r w:rsidRPr="00831321">
        <w:t>e</w:t>
      </w:r>
      <w:r w:rsidRPr="00831321">
        <w:t>ten het idee krijgen dat het probleem waar ze mee zitten minder bijzonder is dan ze denken. Daar is tijd voor nodig.</w:t>
      </w:r>
    </w:p>
    <w:p w:rsidR="00831321" w:rsidRPr="00831321" w:rsidRDefault="00831321" w:rsidP="00831321">
      <w:r w:rsidRPr="00831321">
        <w:t>Waar we als diaconie(</w:t>
      </w:r>
      <w:proofErr w:type="spellStart"/>
      <w:r w:rsidRPr="00831321">
        <w:t>ën</w:t>
      </w:r>
      <w:proofErr w:type="spellEnd"/>
      <w:r w:rsidRPr="00831321">
        <w:t>) op in kunnen zetten is allereerst het ‘bewerken’ van de predikant , zodat hij bij huisbezoeken een antenne ontwikkelt om signalen van armoede op te vangen en de alertheid om deze door te spelen naar de diaconie. Ook kan het helpen om bij herhaling in het kerkblad – in Ruinen hebben we het voordeel dat dit onderdeel is van het dorpsblad – te vermelden wat we als diaconie kunnen betekenen voor mensen in armoede. Nieuw voor mij was natuurlijk het aanstellen van een diaconaal vertrouwenspersoon. Als laatste werd genoemd het investeren in het netwerk van personen en instanties die ‘achter de voordeur komen’: huisartsen, maatschappelijk werk en dergelijke. Eigenlijk gingen bij mij door deze workshop voor mij voor het eerste de ogen open, dat als je deze ‘mix’ van kanalen om me</w:t>
      </w:r>
      <w:r w:rsidRPr="00831321">
        <w:t>n</w:t>
      </w:r>
      <w:r w:rsidRPr="00831321">
        <w:t>sen te bereiken bij herhaling inzet, dit op een gegeven moment zijn vruchten gaat afwerpen. Misschien in het begin met mondjesmaat, maar dat dit zich uitbreidt als een olievlek.</w:t>
      </w:r>
      <w:r w:rsidRPr="00831321">
        <w:br/>
      </w:r>
    </w:p>
    <w:p w:rsidR="00831321" w:rsidRPr="00831321" w:rsidRDefault="00831321" w:rsidP="00831321">
      <w:pPr>
        <w:rPr>
          <w:b/>
          <w:i/>
        </w:rPr>
      </w:pPr>
      <w:r w:rsidRPr="00831321">
        <w:rPr>
          <w:b/>
          <w:i/>
        </w:rPr>
        <w:t>Workshop Noodfonds</w:t>
      </w:r>
    </w:p>
    <w:p w:rsidR="00831321" w:rsidRPr="00831321" w:rsidRDefault="00831321" w:rsidP="00831321">
      <w:r w:rsidRPr="00831321">
        <w:t xml:space="preserve">Als Diaconaal Verband De </w:t>
      </w:r>
      <w:proofErr w:type="spellStart"/>
      <w:r w:rsidRPr="00831321">
        <w:t>Wolden</w:t>
      </w:r>
      <w:proofErr w:type="spellEnd"/>
      <w:r w:rsidRPr="00831321">
        <w:t xml:space="preserve"> heeft de burgerlijke gemeente ons twee keer de vraag voorgelegd of we geen noodhulpfonds zouden kunnen oprichten. Allebei de keren wisten we ons niet goed raad met dit verzoek en hadden we het gevoel dat zo’n fonds in De </w:t>
      </w:r>
      <w:proofErr w:type="spellStart"/>
      <w:r w:rsidRPr="00831321">
        <w:t>Wolden</w:t>
      </w:r>
      <w:proofErr w:type="spellEnd"/>
      <w:r w:rsidRPr="00831321">
        <w:t xml:space="preserve"> niet veel zou toevoegen. We hadden namelijk het idee dat er weinig behoefte zou zijn aan zo’n fonds. </w:t>
      </w:r>
      <w:r w:rsidRPr="00831321">
        <w:br/>
        <w:t>Maar de workshop heeft mij duidelijk gemaakt dat er wel degelijk behoefte is aan financiële middelen om nood te lenigen die buiten de voorzieningen van de gemeente vallen, vaak o</w:t>
      </w:r>
      <w:r w:rsidRPr="00831321">
        <w:t>m</w:t>
      </w:r>
      <w:r w:rsidRPr="00831321">
        <w:t xml:space="preserve">dat de regels hulp niet toelaten. Een andere reden om een noodfonds in het leven te roepen kan zijn dat een noodfonds ook een manier is om zichtbaar te maken dat er hulp geboden kan worden buiten de mogelijkheden van de gemeente om. </w:t>
      </w:r>
      <w:r w:rsidRPr="00831321">
        <w:br/>
        <w:t>Interessant vond ik om in deze workshop te vernemen dat het knooppunt kerken en armoede de vraag (</w:t>
      </w:r>
      <w:proofErr w:type="spellStart"/>
      <w:r w:rsidRPr="00831321">
        <w:t>én</w:t>
      </w:r>
      <w:proofErr w:type="spellEnd"/>
      <w:r w:rsidRPr="00831321">
        <w:t xml:space="preserve"> het geld) van staatssecretaris </w:t>
      </w:r>
      <w:proofErr w:type="spellStart"/>
      <w:r w:rsidRPr="00831321">
        <w:t>Klijnsma</w:t>
      </w:r>
      <w:proofErr w:type="spellEnd"/>
      <w:r w:rsidRPr="00831321">
        <w:t xml:space="preserve"> hebben gekregen of zij noodfondsen konden oprichten. Zij vermoedde namelijk dat rond de voorzieningen die gemeenten bieden, een vangnet nodig zou zijn. Het knooppunt heeft deze uitdaging aangenomen en er zijn nu landelijk 75 noodfondsen opgericht en enkele tientallen in oprichting. Als ondersteuning daarbij heeft Kerk in Actie een stappenplan ontwikkeld. Dit is te vinden op:</w:t>
      </w:r>
    </w:p>
    <w:p w:rsidR="00831321" w:rsidRPr="00831321" w:rsidRDefault="00831321" w:rsidP="00831321">
      <w:hyperlink r:id="rId6" w:history="1">
        <w:r w:rsidRPr="00831321">
          <w:rPr>
            <w:rStyle w:val="Hyperlink"/>
          </w:rPr>
          <w:t>https://www.kerkinactie.nl/diakenen-zwo/armoede-in-nederland/kerkelijk-noodfonds-starten</w:t>
        </w:r>
      </w:hyperlink>
      <w:r w:rsidRPr="00831321">
        <w:br/>
        <w:t xml:space="preserve">Er valt veel over zo’n noodfonds te zeggen, maar als raad werd meegegeven om alert te zijn dat gemeentelijke overheden niet hun verantwoordelijkheid op zo’n noodfonds afschuiven en om het noodfonds in eigen hand te houden, zodat kerken er mee kunnen wat ze zelf willen. </w:t>
      </w:r>
    </w:p>
    <w:p w:rsidR="00831321" w:rsidRPr="00831321" w:rsidRDefault="00831321" w:rsidP="00831321">
      <w:r w:rsidRPr="00831321">
        <w:t>Kortom: door deze workshop ben ik gemotiveerd om dit punt eens binnen mijn eigen diac</w:t>
      </w:r>
      <w:r w:rsidRPr="00831321">
        <w:t>o</w:t>
      </w:r>
      <w:r w:rsidRPr="00831321">
        <w:t>nie te bespreken en weer eens op de agenda van ons Diaconaal Verband te zetten.</w:t>
      </w:r>
    </w:p>
    <w:p w:rsidR="00831321" w:rsidRPr="00831321" w:rsidRDefault="00831321" w:rsidP="00831321"/>
    <w:p w:rsidR="00831321" w:rsidRPr="00831321" w:rsidRDefault="00831321" w:rsidP="00831321">
      <w:pPr>
        <w:rPr>
          <w:b/>
          <w:i/>
        </w:rPr>
      </w:pPr>
      <w:r w:rsidRPr="00831321">
        <w:rPr>
          <w:b/>
          <w:i/>
        </w:rPr>
        <w:t>Workshop Diaconale Platforms</w:t>
      </w:r>
    </w:p>
    <w:p w:rsidR="00831321" w:rsidRPr="00831321" w:rsidRDefault="00831321" w:rsidP="00831321">
      <w:r w:rsidRPr="00831321">
        <w:t xml:space="preserve">Eén van de andere diakenen in ons Diaconaal Verband kon mij vertellen dat hij van deze workshop had opgestoken, dat het belangrijk is dat er een goede verbinding blijft bestaan tussen ons Diaconaal Verband De </w:t>
      </w:r>
      <w:proofErr w:type="spellStart"/>
      <w:r w:rsidRPr="00831321">
        <w:t>Wolden</w:t>
      </w:r>
      <w:proofErr w:type="spellEnd"/>
      <w:r w:rsidRPr="00831321">
        <w:t xml:space="preserve"> en de diaconieën die daar in vertegenwoordigd zijn. Er zijn situaties in het land dat platforms het werk doen en dat diaconieën zelf passief blijven. In onze eigen situatie hoeven we daar minder bang voor te zijn, maar toch is het goed om hier aandacht aan te besteden. Het lijkt me dan ook goed om ook dit op de age</w:t>
      </w:r>
      <w:r w:rsidRPr="00831321">
        <w:t>n</w:t>
      </w:r>
      <w:r w:rsidRPr="00831321">
        <w:t xml:space="preserve">da’s van zowel ons Diaconaal Verband als de diaconieën te zetten. </w:t>
      </w:r>
    </w:p>
    <w:p w:rsidR="00831321" w:rsidRPr="00831321" w:rsidRDefault="00831321" w:rsidP="00831321"/>
    <w:p w:rsidR="00831321" w:rsidRPr="00831321" w:rsidRDefault="00831321" w:rsidP="00831321">
      <w:pPr>
        <w:rPr>
          <w:b/>
          <w:i/>
        </w:rPr>
      </w:pPr>
      <w:r w:rsidRPr="00831321">
        <w:rPr>
          <w:b/>
          <w:i/>
        </w:rPr>
        <w:t>Conclusie</w:t>
      </w:r>
    </w:p>
    <w:p w:rsidR="00831321" w:rsidRPr="00831321" w:rsidRDefault="00831321" w:rsidP="00831321">
      <w:r w:rsidRPr="00831321">
        <w:t xml:space="preserve">Ik ging na deze avond verrijkt naar huis. De avond heeft mij geïnspireerd en praktische tips gegeven. Hierdoor ben ik gemotiveerd om met een nieuw elan het hardnekkige en vaak stille probleem van armoede in onze gemeente De </w:t>
      </w:r>
      <w:proofErr w:type="spellStart"/>
      <w:r w:rsidRPr="00831321">
        <w:t>Wolden</w:t>
      </w:r>
      <w:proofErr w:type="spellEnd"/>
      <w:r w:rsidRPr="00831321">
        <w:t xml:space="preserve"> namens de kerken tegemoet te blijven treden. </w:t>
      </w:r>
      <w:r w:rsidRPr="00831321">
        <w:br/>
        <w:t>Want ik geloof dat we daartoe geroepen zijn en daar ook een wezenlijke taak in kunnen ve</w:t>
      </w:r>
      <w:r w:rsidRPr="00831321">
        <w:t>r</w:t>
      </w:r>
      <w:r w:rsidRPr="00831321">
        <w:t xml:space="preserve">vullen. </w:t>
      </w:r>
    </w:p>
    <w:p w:rsidR="00831321" w:rsidRPr="00831321" w:rsidRDefault="00831321" w:rsidP="00831321"/>
    <w:p w:rsidR="00831321" w:rsidRPr="00831321" w:rsidRDefault="00831321" w:rsidP="00831321">
      <w:r w:rsidRPr="00831321">
        <w:t>Henk Vrijhof</w:t>
      </w:r>
      <w:r w:rsidRPr="00831321">
        <w:br/>
        <w:t xml:space="preserve">Diaken </w:t>
      </w:r>
      <w:proofErr w:type="spellStart"/>
      <w:r w:rsidRPr="00831321">
        <w:t>PKN-Ruinen</w:t>
      </w:r>
      <w:proofErr w:type="spellEnd"/>
      <w:r w:rsidRPr="00831321">
        <w:t xml:space="preserve">, beoogd voorzitter Diaconaal Verband De </w:t>
      </w:r>
      <w:proofErr w:type="spellStart"/>
      <w:r w:rsidRPr="00831321">
        <w:t>Wolden</w:t>
      </w:r>
      <w:proofErr w:type="spellEnd"/>
    </w:p>
    <w:p w:rsidR="00831321" w:rsidRPr="00831321" w:rsidRDefault="00831321" w:rsidP="00831321"/>
    <w:p w:rsidR="00FE2C39" w:rsidRDefault="00FE2C39"/>
    <w:sectPr w:rsidR="00FE2C39" w:rsidSect="002A1272">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93" w:rsidRDefault="00782C93" w:rsidP="00F808B2">
      <w:r>
        <w:separator/>
      </w:r>
    </w:p>
  </w:endnote>
  <w:endnote w:type="continuationSeparator" w:id="0">
    <w:p w:rsidR="00782C93" w:rsidRDefault="00782C93" w:rsidP="00F8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B2" w:rsidRDefault="002A1272">
    <w:pPr>
      <w:pStyle w:val="Voettekst"/>
      <w:jc w:val="center"/>
      <w:rPr>
        <w:sz w:val="20"/>
      </w:rPr>
    </w:pPr>
    <w:r>
      <w:rPr>
        <w:rStyle w:val="Paginanummer"/>
        <w:sz w:val="20"/>
      </w:rPr>
      <w:fldChar w:fldCharType="begin"/>
    </w:r>
    <w:r w:rsidR="00F808B2">
      <w:rPr>
        <w:rStyle w:val="Paginanummer"/>
        <w:sz w:val="20"/>
      </w:rPr>
      <w:instrText xml:space="preserve"> PAGE </w:instrText>
    </w:r>
    <w:r>
      <w:rPr>
        <w:rStyle w:val="Paginanummer"/>
        <w:sz w:val="20"/>
      </w:rPr>
      <w:fldChar w:fldCharType="separate"/>
    </w:r>
    <w:r w:rsidR="00831321">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93" w:rsidRDefault="00782C93" w:rsidP="00F808B2">
      <w:r>
        <w:separator/>
      </w:r>
    </w:p>
  </w:footnote>
  <w:footnote w:type="continuationSeparator" w:id="0">
    <w:p w:rsidR="00782C93" w:rsidRDefault="00782C93" w:rsidP="00F808B2">
      <w:r>
        <w:continuationSeparator/>
      </w:r>
    </w:p>
  </w:footnote>
  <w:footnote w:id="1">
    <w:p w:rsidR="00831321" w:rsidRDefault="00831321" w:rsidP="00831321">
      <w:pPr>
        <w:pStyle w:val="Voetnoottekst"/>
      </w:pPr>
      <w:r w:rsidRPr="00C120E2">
        <w:rPr>
          <w:rStyle w:val="Voetnootmarkering"/>
        </w:rPr>
        <w:footnoteRef/>
      </w:r>
      <w:r>
        <w:t xml:space="preserve"> Bij de registratie hadden we al de brochures ‘Armoede in Nederland’ (samenvatting van het armoede</w:t>
      </w:r>
      <w:r>
        <w:softHyphen/>
        <w:t xml:space="preserve">onderzoek 2016) en ‘Armoedeonderzoek 2016’ (van Kerk in Actie met tips voor diaconieën) gekregen.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782C93"/>
    <w:rsid w:val="002A1272"/>
    <w:rsid w:val="00782C93"/>
    <w:rsid w:val="00831321"/>
    <w:rsid w:val="00F808B2"/>
    <w:rsid w:val="00FE2C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1272"/>
    <w:rPr>
      <w:rFonts w:ascii="Arial" w:hAnsi="Arial"/>
      <w:sz w:val="22"/>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A1272"/>
    <w:pPr>
      <w:tabs>
        <w:tab w:val="center" w:pos="4536"/>
        <w:tab w:val="right" w:pos="9072"/>
      </w:tabs>
    </w:pPr>
  </w:style>
  <w:style w:type="paragraph" w:styleId="Voettekst">
    <w:name w:val="footer"/>
    <w:basedOn w:val="Standaard"/>
    <w:semiHidden/>
    <w:rsid w:val="002A1272"/>
    <w:pPr>
      <w:tabs>
        <w:tab w:val="center" w:pos="4536"/>
        <w:tab w:val="right" w:pos="9072"/>
      </w:tabs>
    </w:pPr>
  </w:style>
  <w:style w:type="character" w:styleId="Paginanummer">
    <w:name w:val="page number"/>
    <w:basedOn w:val="Standaardalinea-lettertype"/>
    <w:semiHidden/>
    <w:rsid w:val="002A1272"/>
  </w:style>
  <w:style w:type="paragraph" w:styleId="Voetnoottekst">
    <w:name w:val="footnote text"/>
    <w:basedOn w:val="Standaard"/>
    <w:link w:val="VoetnoottekstChar"/>
    <w:rsid w:val="00831321"/>
    <w:pPr>
      <w:suppressAutoHyphens/>
      <w:autoSpaceDN w:val="0"/>
      <w:textAlignment w:val="baseline"/>
    </w:pPr>
    <w:rPr>
      <w:rFonts w:ascii="Calibri" w:eastAsia="Calibri" w:hAnsi="Calibri"/>
      <w:sz w:val="20"/>
      <w:szCs w:val="20"/>
      <w:lang w:eastAsia="en-US"/>
    </w:rPr>
  </w:style>
  <w:style w:type="character" w:customStyle="1" w:styleId="VoetnoottekstChar">
    <w:name w:val="Voetnoottekst Char"/>
    <w:basedOn w:val="Standaardalinea-lettertype"/>
    <w:link w:val="Voetnoottekst"/>
    <w:rsid w:val="00831321"/>
    <w:rPr>
      <w:rFonts w:ascii="Calibri" w:eastAsia="Calibri" w:hAnsi="Calibri"/>
      <w:lang w:eastAsia="en-US"/>
    </w:rPr>
  </w:style>
  <w:style w:type="character" w:styleId="Voetnootmarkering">
    <w:name w:val="footnote reference"/>
    <w:basedOn w:val="Standaardalinea-lettertype"/>
    <w:rsid w:val="00831321"/>
    <w:rPr>
      <w:position w:val="0"/>
      <w:vertAlign w:val="superscript"/>
    </w:rPr>
  </w:style>
  <w:style w:type="character" w:styleId="Hyperlink">
    <w:name w:val="Hyperlink"/>
    <w:basedOn w:val="Standaardalinea-lettertype"/>
    <w:uiPriority w:val="99"/>
    <w:unhideWhenUsed/>
    <w:rsid w:val="00831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rkinactie.nl/diakenen-zwo/armoede-in-nederland/kerkelijk-noodfonds-start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8393</Characters>
  <Application>Microsoft Office Word</Application>
  <DocSecurity>0</DocSecurity>
  <Lines>69</Lines>
  <Paragraphs>19</Paragraphs>
  <ScaleCrop>false</ScaleCrop>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1</cp:revision>
  <dcterms:created xsi:type="dcterms:W3CDTF">2017-04-05T13:23:00Z</dcterms:created>
  <dcterms:modified xsi:type="dcterms:W3CDTF">2017-04-05T13:24:00Z</dcterms:modified>
</cp:coreProperties>
</file>